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21" w:rsidRPr="00F30480" w:rsidRDefault="009D4A21" w:rsidP="00F30480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-666750</wp:posOffset>
            </wp:positionV>
            <wp:extent cx="6467475" cy="1000125"/>
            <wp:effectExtent l="19050" t="0" r="9525" b="0"/>
            <wp:wrapNone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3-93"/>
      <w:bookmarkStart w:id="1" w:name="3-94"/>
      <w:bookmarkEnd w:id="0"/>
      <w:bookmarkEnd w:id="1"/>
    </w:p>
    <w:p w:rsidR="00F30480" w:rsidRDefault="00F30480" w:rsidP="00F30480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2" w:name="3-96"/>
      <w:bookmarkStart w:id="3" w:name="3-97"/>
      <w:bookmarkEnd w:id="2"/>
      <w:bookmarkEnd w:id="3"/>
      <w:r>
        <w:rPr>
          <w:rStyle w:val="Strong"/>
          <w:color w:val="000000"/>
          <w:sz w:val="27"/>
          <w:szCs w:val="27"/>
        </w:rPr>
        <w:t>3-38.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Find the equation of the line based on the table.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</w:t>
      </w:r>
    </w:p>
    <w:tbl>
      <w:tblPr>
        <w:tblW w:w="6400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8"/>
        <w:gridCol w:w="1293"/>
        <w:gridCol w:w="1293"/>
        <w:gridCol w:w="1293"/>
        <w:gridCol w:w="1293"/>
      </w:tblGrid>
      <w:tr w:rsidR="00F30480" w:rsidTr="00F30480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0480" w:rsidRDefault="00F30480" w:rsidP="00F3048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Emphasis"/>
                <w:sz w:val="26"/>
                <w:szCs w:val="26"/>
              </w:rPr>
              <w:t>x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0480" w:rsidRDefault="00F30480" w:rsidP="00F3048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0480" w:rsidRDefault="00F30480" w:rsidP="00F3048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0480" w:rsidRDefault="00F30480" w:rsidP="00F3048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0480" w:rsidRDefault="00F30480" w:rsidP="00F3048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30480" w:rsidTr="00F30480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0480" w:rsidRDefault="00F30480" w:rsidP="00F3048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Style w:val="Emphasis"/>
                <w:sz w:val="26"/>
                <w:szCs w:val="26"/>
              </w:rPr>
              <w:t>y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0480" w:rsidRDefault="00F30480" w:rsidP="00F3048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0480" w:rsidRDefault="00F30480" w:rsidP="00F3048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0480" w:rsidRDefault="00F30480" w:rsidP="00F3048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0480" w:rsidRDefault="00F30480" w:rsidP="00F3048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30480" w:rsidRDefault="00F30480" w:rsidP="00F3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F30480" w:rsidRDefault="00F30480" w:rsidP="00F3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F30480" w:rsidRDefault="00F30480" w:rsidP="00F30480">
      <w:r>
        <w:rPr>
          <w:rStyle w:val="Strong"/>
          <w:color w:val="000000"/>
          <w:sz w:val="27"/>
          <w:szCs w:val="27"/>
          <w:shd w:val="clear" w:color="auto" w:fill="FFFFFF"/>
        </w:rPr>
        <w:t>3-41.</w:t>
      </w:r>
      <w:r>
        <w:rPr>
          <w:color w:val="000000"/>
          <w:sz w:val="27"/>
          <w:szCs w:val="27"/>
          <w:shd w:val="clear" w:color="auto" w:fill="FFFFFF"/>
        </w:rPr>
        <w:t> Consider the rule </w:t>
      </w:r>
      <w:r>
        <w:rPr>
          <w:rStyle w:val="Emphasis"/>
          <w:color w:val="000000"/>
          <w:sz w:val="27"/>
          <w:szCs w:val="27"/>
          <w:shd w:val="clear" w:color="auto" w:fill="FFFFFF"/>
        </w:rPr>
        <w:t>y</w:t>
      </w:r>
      <w:r>
        <w:rPr>
          <w:color w:val="000000"/>
          <w:sz w:val="27"/>
          <w:szCs w:val="27"/>
          <w:shd w:val="clear" w:color="auto" w:fill="FFFFFF"/>
        </w:rPr>
        <w:t> = </w:t>
      </w:r>
      <w:r w:rsidRPr="00F30480">
        <w:rPr>
          <w:iCs/>
          <w:noProof/>
          <w:color w:val="000000"/>
          <w:sz w:val="27"/>
          <w:szCs w:val="27"/>
          <w:shd w:val="clear" w:color="auto" w:fill="FFFFFF"/>
        </w:rPr>
        <w:t>2</w:t>
      </w:r>
      <w:r>
        <w:rPr>
          <w:rStyle w:val="Emphasis"/>
          <w:color w:val="000000"/>
          <w:sz w:val="27"/>
          <w:szCs w:val="27"/>
          <w:shd w:val="clear" w:color="auto" w:fill="FFFFFF"/>
        </w:rPr>
        <w:t>x </w:t>
      </w:r>
      <w:r>
        <w:rPr>
          <w:color w:val="000000"/>
          <w:sz w:val="27"/>
          <w:szCs w:val="27"/>
          <w:shd w:val="clear" w:color="auto" w:fill="FFFFFF"/>
        </w:rPr>
        <w:t>− 4.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t xml:space="preserve"> </w:t>
      </w:r>
    </w:p>
    <w:p w:rsidR="00F30480" w:rsidRDefault="00F30480" w:rsidP="00F30480">
      <w:pPr>
        <w:numPr>
          <w:ilvl w:val="0"/>
          <w:numId w:val="18"/>
        </w:numPr>
        <w:shd w:val="clear" w:color="auto" w:fill="FFFFFF"/>
        <w:spacing w:before="240" w:after="100" w:afterAutospacing="1" w:line="240" w:lineRule="auto"/>
        <w:ind w:left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the slope and 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>-intercept of  </w:t>
      </w:r>
      <w:r>
        <w:rPr>
          <w:rStyle w:val="Emphasis"/>
          <w:color w:val="000000"/>
          <w:sz w:val="27"/>
          <w:szCs w:val="27"/>
          <w:shd w:val="clear" w:color="auto" w:fill="FFFFFF"/>
        </w:rPr>
        <w:t>y</w:t>
      </w:r>
      <w:r>
        <w:rPr>
          <w:color w:val="000000"/>
          <w:sz w:val="27"/>
          <w:szCs w:val="27"/>
          <w:shd w:val="clear" w:color="auto" w:fill="FFFFFF"/>
        </w:rPr>
        <w:t> = </w:t>
      </w:r>
      <w:r w:rsidRPr="00F30480">
        <w:rPr>
          <w:iCs/>
          <w:noProof/>
          <w:color w:val="000000"/>
          <w:sz w:val="27"/>
          <w:szCs w:val="27"/>
          <w:shd w:val="clear" w:color="auto" w:fill="FFFFFF"/>
        </w:rPr>
        <w:t>2</w:t>
      </w:r>
      <w:r>
        <w:rPr>
          <w:rStyle w:val="Emphasis"/>
          <w:color w:val="000000"/>
          <w:sz w:val="27"/>
          <w:szCs w:val="27"/>
          <w:shd w:val="clear" w:color="auto" w:fill="FFFFFF"/>
        </w:rPr>
        <w:t>x </w:t>
      </w:r>
      <w:r>
        <w:rPr>
          <w:color w:val="000000"/>
          <w:sz w:val="27"/>
          <w:szCs w:val="27"/>
          <w:shd w:val="clear" w:color="auto" w:fill="FFFFFF"/>
        </w:rPr>
        <w:t>− 4</w:t>
      </w:r>
    </w:p>
    <w:p w:rsidR="00F30480" w:rsidRPr="008C21DB" w:rsidRDefault="00F30480" w:rsidP="00F30480">
      <w:pPr>
        <w:numPr>
          <w:ilvl w:val="0"/>
          <w:numId w:val="18"/>
        </w:numPr>
        <w:shd w:val="clear" w:color="auto" w:fill="FFFFFF"/>
        <w:spacing w:before="240" w:after="100" w:afterAutospacing="1" w:line="240" w:lineRule="auto"/>
        <w:ind w:left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Make a table and graph </w:t>
      </w:r>
      <w:r>
        <w:rPr>
          <w:rStyle w:val="Emphasis"/>
          <w:color w:val="000000"/>
          <w:sz w:val="27"/>
          <w:szCs w:val="27"/>
          <w:shd w:val="clear" w:color="auto" w:fill="FFFFFF"/>
        </w:rPr>
        <w:t>y</w:t>
      </w:r>
      <w:r>
        <w:rPr>
          <w:color w:val="000000"/>
          <w:sz w:val="27"/>
          <w:szCs w:val="27"/>
          <w:shd w:val="clear" w:color="auto" w:fill="FFFFFF"/>
        </w:rPr>
        <w:t> = </w:t>
      </w:r>
      <w:r w:rsidRPr="00F30480">
        <w:rPr>
          <w:iCs/>
          <w:noProof/>
          <w:color w:val="000000"/>
          <w:sz w:val="27"/>
          <w:szCs w:val="27"/>
          <w:shd w:val="clear" w:color="auto" w:fill="FFFFFF"/>
        </w:rPr>
        <w:t>2</w:t>
      </w:r>
      <w:r>
        <w:rPr>
          <w:rStyle w:val="Emphasis"/>
          <w:color w:val="000000"/>
          <w:sz w:val="27"/>
          <w:szCs w:val="27"/>
          <w:shd w:val="clear" w:color="auto" w:fill="FFFFFF"/>
        </w:rPr>
        <w:t>x </w:t>
      </w:r>
      <w:r w:rsidR="008C21DB">
        <w:rPr>
          <w:color w:val="000000"/>
          <w:sz w:val="27"/>
          <w:szCs w:val="27"/>
          <w:shd w:val="clear" w:color="auto" w:fill="FFFFFF"/>
        </w:rPr>
        <w:t>–</w:t>
      </w:r>
      <w:r>
        <w:rPr>
          <w:color w:val="000000"/>
          <w:sz w:val="27"/>
          <w:szCs w:val="27"/>
          <w:shd w:val="clear" w:color="auto" w:fill="FFFFFF"/>
        </w:rPr>
        <w:t xml:space="preserve"> 4</w:t>
      </w:r>
    </w:p>
    <w:tbl>
      <w:tblPr>
        <w:tblStyle w:val="TableGrid"/>
        <w:tblW w:w="0" w:type="auto"/>
        <w:tblInd w:w="450" w:type="dxa"/>
        <w:tblLook w:val="04A0"/>
      </w:tblPr>
      <w:tblGrid>
        <w:gridCol w:w="1521"/>
        <w:gridCol w:w="1521"/>
        <w:gridCol w:w="1521"/>
        <w:gridCol w:w="1521"/>
        <w:gridCol w:w="1521"/>
        <w:gridCol w:w="1521"/>
      </w:tblGrid>
      <w:tr w:rsidR="008C21DB" w:rsidTr="008C21DB">
        <w:tc>
          <w:tcPr>
            <w:tcW w:w="1596" w:type="dxa"/>
          </w:tcPr>
          <w:p w:rsidR="008C21DB" w:rsidRDefault="008C21DB" w:rsidP="008C21DB">
            <w:pPr>
              <w:spacing w:before="240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596" w:type="dxa"/>
          </w:tcPr>
          <w:p w:rsidR="008C21DB" w:rsidRDefault="008C21DB" w:rsidP="008C21DB">
            <w:pPr>
              <w:spacing w:before="240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-1</w:t>
            </w:r>
          </w:p>
        </w:tc>
        <w:tc>
          <w:tcPr>
            <w:tcW w:w="1596" w:type="dxa"/>
          </w:tcPr>
          <w:p w:rsidR="008C21DB" w:rsidRDefault="008C21DB" w:rsidP="008C21DB">
            <w:pPr>
              <w:spacing w:before="240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96" w:type="dxa"/>
          </w:tcPr>
          <w:p w:rsidR="008C21DB" w:rsidRDefault="008C21DB" w:rsidP="008C21DB">
            <w:pPr>
              <w:spacing w:before="240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596" w:type="dxa"/>
          </w:tcPr>
          <w:p w:rsidR="008C21DB" w:rsidRDefault="008C21DB" w:rsidP="008C21DB">
            <w:pPr>
              <w:spacing w:before="240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96" w:type="dxa"/>
          </w:tcPr>
          <w:p w:rsidR="008C21DB" w:rsidRDefault="008C21DB" w:rsidP="008C21DB">
            <w:pPr>
              <w:spacing w:before="240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8C21DB" w:rsidTr="008C21DB">
        <w:tc>
          <w:tcPr>
            <w:tcW w:w="1596" w:type="dxa"/>
          </w:tcPr>
          <w:p w:rsidR="008C21DB" w:rsidRDefault="008C21DB" w:rsidP="008C21DB">
            <w:pPr>
              <w:spacing w:before="240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</w:t>
            </w:r>
          </w:p>
        </w:tc>
        <w:tc>
          <w:tcPr>
            <w:tcW w:w="1596" w:type="dxa"/>
          </w:tcPr>
          <w:p w:rsidR="008C21DB" w:rsidRDefault="008C21DB" w:rsidP="008C21DB">
            <w:pPr>
              <w:spacing w:before="240" w:after="100" w:afterAutospacing="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96" w:type="dxa"/>
          </w:tcPr>
          <w:p w:rsidR="008C21DB" w:rsidRDefault="008C21DB" w:rsidP="008C21DB">
            <w:pPr>
              <w:spacing w:before="240" w:after="100" w:afterAutospacing="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96" w:type="dxa"/>
          </w:tcPr>
          <w:p w:rsidR="008C21DB" w:rsidRDefault="008C21DB" w:rsidP="008C21DB">
            <w:pPr>
              <w:spacing w:before="240" w:after="100" w:afterAutospacing="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96" w:type="dxa"/>
          </w:tcPr>
          <w:p w:rsidR="008C21DB" w:rsidRDefault="008C21DB" w:rsidP="008C21DB">
            <w:pPr>
              <w:spacing w:before="240" w:after="100" w:afterAutospacing="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96" w:type="dxa"/>
          </w:tcPr>
          <w:p w:rsidR="008C21DB" w:rsidRDefault="008C21DB" w:rsidP="008C21DB">
            <w:pPr>
              <w:spacing w:before="240" w:after="100" w:afterAutospacing="1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8C21DB" w:rsidRDefault="008C21DB" w:rsidP="008C21DB">
      <w:pPr>
        <w:shd w:val="clear" w:color="auto" w:fill="FFFFFF"/>
        <w:spacing w:before="240" w:after="100" w:afterAutospacing="1" w:line="240" w:lineRule="auto"/>
        <w:ind w:left="450"/>
        <w:rPr>
          <w:color w:val="000000"/>
          <w:sz w:val="27"/>
          <w:szCs w:val="27"/>
        </w:rPr>
      </w:pPr>
    </w:p>
    <w:p w:rsidR="009D4A21" w:rsidRDefault="008C21DB" w:rsidP="009D4A2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21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76550" cy="2714625"/>
            <wp:effectExtent l="19050" t="0" r="0" b="0"/>
            <wp:docPr id="33" name="Picture 3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21" w:rsidRDefault="009D4A21" w:rsidP="009D4A2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21DB" w:rsidRPr="008C21DB" w:rsidRDefault="008C21DB" w:rsidP="008C21D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 </w:t>
      </w:r>
      <w:r w:rsidRPr="008C21DB">
        <w:rPr>
          <w:rFonts w:ascii="Times New Roman" w:eastAsia="Times New Roman" w:hAnsi="Times New Roman" w:cs="Times New Roman"/>
          <w:color w:val="000000"/>
          <w:sz w:val="27"/>
          <w:szCs w:val="27"/>
        </w:rPr>
        <w:t>How</w:t>
      </w:r>
      <w:proofErr w:type="gramEnd"/>
      <w:r w:rsidRPr="008C2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could you find the</w:t>
      </w:r>
      <w:r w:rsidRPr="008C21D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21D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8C21DB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 of  </w:t>
      </w:r>
      <w:r w:rsidRPr="008C21D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8C21DB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>
        <w:rPr>
          <w:rFonts w:ascii="Times New Roman" w:eastAsia="Times New Roman" w:hAnsi="Times New Roman" w:cs="Times New Roman"/>
          <w:iCs/>
          <w:noProof/>
          <w:color w:val="000000"/>
          <w:sz w:val="27"/>
          <w:szCs w:val="27"/>
        </w:rPr>
        <w:t>2</w:t>
      </w:r>
      <w:r w:rsidRPr="008C21D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8C21DB">
        <w:rPr>
          <w:rFonts w:ascii="Times New Roman" w:eastAsia="Times New Roman" w:hAnsi="Times New Roman" w:cs="Times New Roman"/>
          <w:color w:val="000000"/>
          <w:sz w:val="27"/>
          <w:szCs w:val="27"/>
        </w:rPr>
        <w:t> − 4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your graph?  </w:t>
      </w:r>
      <w:r w:rsidRPr="008C21DB">
        <w:rPr>
          <w:rFonts w:ascii="Times New Roman" w:eastAsia="Times New Roman" w:hAnsi="Times New Roman" w:cs="Times New Roman"/>
          <w:color w:val="000000"/>
          <w:sz w:val="27"/>
          <w:szCs w:val="27"/>
        </w:rPr>
        <w:t>How would you find it with the table?  Explain.  </w:t>
      </w:r>
    </w:p>
    <w:p w:rsidR="008C21DB" w:rsidRDefault="008C21DB" w:rsidP="008C21DB">
      <w:r>
        <w:rPr>
          <w:rStyle w:val="Strong"/>
          <w:color w:val="000000"/>
          <w:sz w:val="27"/>
          <w:szCs w:val="27"/>
          <w:shd w:val="clear" w:color="auto" w:fill="FFFFFF"/>
        </w:rPr>
        <w:lastRenderedPageBreak/>
        <w:t>3-55.</w:t>
      </w:r>
      <w:proofErr w:type="gramStart"/>
      <w:r>
        <w:rPr>
          <w:rStyle w:val="Strong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 Multiply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the algebraic expressions.  Use the generic rectangle method or the distributive property method.</w:t>
      </w:r>
    </w:p>
    <w:tbl>
      <w:tblPr>
        <w:tblW w:w="75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0"/>
        <w:gridCol w:w="3460"/>
      </w:tblGrid>
      <w:tr w:rsidR="008C21DB" w:rsidTr="008C21D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21DB" w:rsidRDefault="008C21DB">
            <w:pPr>
              <w:spacing w:before="360" w:after="48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a. (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</w:rPr>
              <w:t> + 3)(2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</w:rPr>
              <w:t> + 1)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21DB" w:rsidRDefault="008C21DB">
            <w:pPr>
              <w:spacing w:before="360" w:after="48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b. 2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</w:rPr>
              <w:t> + 5)</w:t>
            </w:r>
          </w:p>
        </w:tc>
      </w:tr>
      <w:tr w:rsidR="008C21DB" w:rsidTr="008C21D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21DB" w:rsidRDefault="008C21DB">
            <w:pPr>
              <w:spacing w:before="360" w:after="48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 (2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</w:rPr>
              <w:t> + 1)(2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</w:rPr>
              <w:t> + 1)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21DB" w:rsidRDefault="008C21DB">
            <w:pPr>
              <w:spacing w:before="360" w:after="48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d. (2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</w:rPr>
              <w:t>)(4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8C21DB" w:rsidTr="008C21D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21DB" w:rsidRDefault="008C21DB">
            <w:pPr>
              <w:spacing w:before="360" w:after="48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e. 2(3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</w:rPr>
              <w:t> + 5)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21DB" w:rsidRDefault="008C21DB">
            <w:pPr>
              <w:spacing w:before="360" w:after="48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>
              <w:rPr>
                <w:rStyle w:val="Emphasis"/>
                <w:color w:val="000000"/>
                <w:sz w:val="27"/>
                <w:szCs w:val="27"/>
              </w:rPr>
              <w:t>. y</w:t>
            </w:r>
            <w:r>
              <w:rPr>
                <w:color w:val="000000"/>
                <w:sz w:val="27"/>
                <w:szCs w:val="27"/>
              </w:rPr>
              <w:t>(2</w:t>
            </w:r>
            <w:r>
              <w:rPr>
                <w:rStyle w:val="Emphasis"/>
                <w:color w:val="000000"/>
                <w:sz w:val="27"/>
                <w:szCs w:val="27"/>
              </w:rPr>
              <w:t>x</w:t>
            </w:r>
            <w:r>
              <w:rPr>
                <w:color w:val="000000"/>
                <w:sz w:val="27"/>
                <w:szCs w:val="27"/>
              </w:rPr>
              <w:t> + </w:t>
            </w:r>
            <w:r>
              <w:rPr>
                <w:rStyle w:val="Emphasis"/>
                <w:color w:val="000000"/>
                <w:sz w:val="27"/>
                <w:szCs w:val="27"/>
              </w:rPr>
              <w:t>y</w:t>
            </w:r>
            <w:r>
              <w:rPr>
                <w:color w:val="000000"/>
                <w:sz w:val="27"/>
                <w:szCs w:val="27"/>
              </w:rPr>
              <w:t> + 3)</w:t>
            </w:r>
          </w:p>
        </w:tc>
      </w:tr>
    </w:tbl>
    <w:p w:rsidR="009D4A21" w:rsidRPr="009D4A21" w:rsidRDefault="009D4A21" w:rsidP="009D4A2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D4A21" w:rsidRPr="009D4A21" w:rsidRDefault="009D4A21" w:rsidP="008C21D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3-98"/>
      <w:bookmarkEnd w:id="4"/>
      <w:r w:rsidRPr="009D4A21">
        <w:rPr>
          <w:rFonts w:ascii="Times New Roman" w:eastAsia="Times New Roman" w:hAnsi="Times New Roman" w:cs="Times New Roman"/>
          <w:b/>
          <w:bCs/>
          <w:color w:val="000000"/>
          <w:sz w:val="27"/>
        </w:rPr>
        <w:t>3-98.</w:t>
      </w:r>
      <w:r w:rsidRPr="009D4A21">
        <w:rPr>
          <w:rFonts w:ascii="Times New Roman" w:eastAsia="Times New Roman" w:hAnsi="Times New Roman" w:cs="Times New Roman"/>
          <w:color w:val="000000"/>
          <w:sz w:val="27"/>
          <w:szCs w:val="27"/>
        </w:rPr>
        <w:t> Simplify each expression using the laws of exponents. </w:t>
      </w:r>
      <w:r w:rsidRPr="009D4A2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92411" w:rsidRPr="009D4A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9D4A21" w:rsidRDefault="009D4A21" w:rsidP="00792411">
      <w:pPr>
        <w:pStyle w:val="ListParagraph"/>
        <w:numPr>
          <w:ilvl w:val="0"/>
          <w:numId w:val="1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79241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</w:rPr>
        <w:t>)(</w:t>
      </w:r>
      <w:r w:rsidRPr="0079241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792411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792411" w:rsidRPr="00792411" w:rsidRDefault="00792411" w:rsidP="0079241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D4A21" w:rsidRDefault="009D4A21" w:rsidP="00792411">
      <w:pPr>
        <w:pStyle w:val="ListParagraph"/>
        <w:numPr>
          <w:ilvl w:val="0"/>
          <w:numId w:val="1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42900" cy="371475"/>
            <wp:effectExtent l="19050" t="0" r="0" b="0"/>
            <wp:docPr id="12" name="Picture 12" descr="11-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-15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11" w:rsidRPr="00792411" w:rsidRDefault="00792411" w:rsidP="0079241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D4A21" w:rsidRDefault="009D4A21" w:rsidP="00792411">
      <w:pPr>
        <w:pStyle w:val="ListParagraph"/>
        <w:numPr>
          <w:ilvl w:val="0"/>
          <w:numId w:val="1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</w:rPr>
        <w:t>(2</w:t>
      </w:r>
      <w:r w:rsidRPr="0079241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</w:rPr>
        <w:t>)(−3</w:t>
      </w:r>
      <w:r w:rsidRPr="0079241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792411" w:rsidRPr="00792411" w:rsidRDefault="00792411" w:rsidP="0079241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60D7" w:rsidRPr="00792411" w:rsidRDefault="009D4A21" w:rsidP="00792411">
      <w:pPr>
        <w:pStyle w:val="ListParagraph"/>
        <w:numPr>
          <w:ilvl w:val="0"/>
          <w:numId w:val="1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</w:rPr>
        <w:t>(2</w:t>
      </w:r>
      <w:r w:rsidRPr="0079241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79241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bookmarkStart w:id="5" w:name="3-104"/>
      <w:bookmarkEnd w:id="5"/>
    </w:p>
    <w:sectPr w:rsidR="007560D7" w:rsidRPr="00792411" w:rsidSect="009D4A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648"/>
    <w:multiLevelType w:val="multilevel"/>
    <w:tmpl w:val="FDB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B0FB8"/>
    <w:multiLevelType w:val="hybridMultilevel"/>
    <w:tmpl w:val="7E40F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194"/>
    <w:multiLevelType w:val="multilevel"/>
    <w:tmpl w:val="8D72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7EB7"/>
    <w:multiLevelType w:val="multilevel"/>
    <w:tmpl w:val="3338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C7DB1"/>
    <w:multiLevelType w:val="hybridMultilevel"/>
    <w:tmpl w:val="A2B8F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0B0C"/>
    <w:multiLevelType w:val="multilevel"/>
    <w:tmpl w:val="ED06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75BCF"/>
    <w:multiLevelType w:val="hybridMultilevel"/>
    <w:tmpl w:val="A6ACC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776A"/>
    <w:multiLevelType w:val="hybridMultilevel"/>
    <w:tmpl w:val="D60AE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6"/>
  </w:num>
  <w:num w:numId="14">
    <w:abstractNumId w:val="7"/>
  </w:num>
  <w:num w:numId="15">
    <w:abstractNumId w:val="1"/>
  </w:num>
  <w:num w:numId="16">
    <w:abstractNumId w:val="4"/>
  </w:num>
  <w:num w:numId="17">
    <w:abstractNumId w:val="0"/>
  </w:num>
  <w:num w:numId="18">
    <w:abstractNumId w:val="3"/>
    <w:lvlOverride w:ilvl="0">
      <w:lvl w:ilvl="0">
        <w:numFmt w:val="lowerLetter"/>
        <w:lvlText w:val="%1."/>
        <w:lvlJc w:val="left"/>
      </w:lvl>
    </w:lvlOverride>
  </w:num>
  <w:num w:numId="19">
    <w:abstractNumId w:val="5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A21"/>
    <w:rsid w:val="00117F90"/>
    <w:rsid w:val="00300F1D"/>
    <w:rsid w:val="004531C5"/>
    <w:rsid w:val="006312A4"/>
    <w:rsid w:val="007560D7"/>
    <w:rsid w:val="00792411"/>
    <w:rsid w:val="00816998"/>
    <w:rsid w:val="008A749D"/>
    <w:rsid w:val="008C21DB"/>
    <w:rsid w:val="00985691"/>
    <w:rsid w:val="009D4A21"/>
    <w:rsid w:val="00A32795"/>
    <w:rsid w:val="00A67722"/>
    <w:rsid w:val="00B05E64"/>
    <w:rsid w:val="00E335A1"/>
    <w:rsid w:val="00E50532"/>
    <w:rsid w:val="00F30480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7"/>
  </w:style>
  <w:style w:type="paragraph" w:styleId="Heading4">
    <w:name w:val="heading 4"/>
    <w:basedOn w:val="Normal"/>
    <w:link w:val="Heading4Char"/>
    <w:uiPriority w:val="9"/>
    <w:qFormat/>
    <w:rsid w:val="009D4A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4A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D4A21"/>
    <w:rPr>
      <w:b/>
      <w:bCs/>
    </w:rPr>
  </w:style>
  <w:style w:type="character" w:customStyle="1" w:styleId="apple-converted-space">
    <w:name w:val="apple-converted-space"/>
    <w:basedOn w:val="DefaultParagraphFont"/>
    <w:rsid w:val="009D4A21"/>
  </w:style>
  <w:style w:type="character" w:styleId="Hyperlink">
    <w:name w:val="Hyperlink"/>
    <w:basedOn w:val="DefaultParagraphFont"/>
    <w:uiPriority w:val="99"/>
    <w:semiHidden/>
    <w:unhideWhenUsed/>
    <w:rsid w:val="009D4A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4A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A21"/>
    <w:pPr>
      <w:ind w:left="720"/>
      <w:contextualSpacing/>
    </w:pPr>
  </w:style>
  <w:style w:type="table" w:styleId="TableGrid">
    <w:name w:val="Table Grid"/>
    <w:basedOn w:val="TableNormal"/>
    <w:uiPriority w:val="59"/>
    <w:rsid w:val="008C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2014-12-12T13:37:00Z</dcterms:created>
  <dcterms:modified xsi:type="dcterms:W3CDTF">2014-12-12T13:37:00Z</dcterms:modified>
</cp:coreProperties>
</file>