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F" w:rsidRPr="0053288F" w:rsidRDefault="0053288F" w:rsidP="0053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2-111.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the diagram below. Based on the information in the diagram, which angles can you determine? Copy the diagram on your paper and find only those angles that you can </w:t>
      </w:r>
      <w:r w:rsidRPr="005328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53288F" w:rsidRPr="0053288F" w:rsidRDefault="0053288F" w:rsidP="0053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781175"/>
            <wp:effectExtent l="19050" t="0" r="0" b="0"/>
            <wp:docPr id="1" name="Picture 1" descr="http://textbooks.cpm.org/images/gc/chap02/CPM_Geometry_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2/CPM_Geometry_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8F" w:rsidRPr="0053288F" w:rsidRDefault="0053288F" w:rsidP="0053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2-112"/>
      <w:bookmarkEnd w:id="0"/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2-112.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Hannah’s shape bucket contains an equilateral triangle, an isosceles right triangle, a regular hexagon, an isosceles trapezoid, a rhombus, a kite, a parallelogram and a rectangle. If she reaches in and selects a shape at random, what is the probability that that the shape will meet the criterion described below?  </w:t>
      </w:r>
    </w:p>
    <w:p w:rsidR="0053288F" w:rsidRPr="0053288F" w:rsidRDefault="0053288F" w:rsidP="0053288F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>At least two sides congruent.</w:t>
      </w:r>
    </w:p>
    <w:p w:rsidR="0053288F" w:rsidRPr="0053288F" w:rsidRDefault="0053288F" w:rsidP="0053288F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>Two pairs of parallel sides.</w:t>
      </w:r>
    </w:p>
    <w:p w:rsidR="0053288F" w:rsidRPr="0053288F" w:rsidRDefault="0053288F" w:rsidP="00532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>At least one pair of parallel sides.</w:t>
      </w:r>
    </w:p>
    <w:p w:rsidR="0053288F" w:rsidRPr="0053288F" w:rsidRDefault="0053288F" w:rsidP="0053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2-113"/>
      <w:bookmarkEnd w:id="1"/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2-113.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On graph paper, plot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(−1, 2),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(0, 5),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(2, 5), and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(6, 2).  </w:t>
      </w:r>
    </w:p>
    <w:p w:rsidR="0053288F" w:rsidRPr="0053288F" w:rsidRDefault="0053288F" w:rsidP="0053288F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What type of shape is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328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your answer.</w:t>
      </w:r>
    </w:p>
    <w:p w:rsidR="0053288F" w:rsidRPr="0053288F" w:rsidRDefault="0053288F" w:rsidP="0053288F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is rotated 90° counterclockwise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52400"/>
            <wp:effectExtent l="19050" t="0" r="9525" b="0"/>
            <wp:docPr id="2" name="Picture 2" descr="http://textbooks.cpm.org/images/gc/chap02/GC-cc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GC-cca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) about the origin, name the coordinates of the image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A′B′C′D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>′.</w:t>
      </w:r>
    </w:p>
    <w:p w:rsidR="0053288F" w:rsidRPr="0053288F" w:rsidRDefault="0053288F" w:rsidP="0053288F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On your graph, reflect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across the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-axis to find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A″B″C″D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″. Name the coordinates of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″ and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>″.</w:t>
      </w:r>
    </w:p>
    <w:p w:rsidR="0053288F" w:rsidRPr="0053288F" w:rsidRDefault="0053288F" w:rsidP="00532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Find the area of </w:t>
      </w:r>
      <w:r w:rsidRPr="0053288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>. Show all work.</w:t>
      </w:r>
    </w:p>
    <w:p w:rsidR="0053288F" w:rsidRDefault="00532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288F" w:rsidRPr="0053288F" w:rsidRDefault="0053288F" w:rsidP="0053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8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2-120.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Find the area of the trapezoid below. What </w:t>
      </w:r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strategies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did you use?  </w:t>
      </w:r>
    </w:p>
    <w:p w:rsidR="0053288F" w:rsidRPr="0053288F" w:rsidRDefault="0053288F" w:rsidP="0053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343025"/>
            <wp:effectExtent l="19050" t="0" r="9525" b="0"/>
            <wp:docPr id="5" name="Picture 5" descr="http://textbooks.cpm.org/images/gc/chap02/CPM_Geometry_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2/CPM_Geometry_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8F" w:rsidRDefault="0053288F" w:rsidP="00532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88F" w:rsidRDefault="0053288F" w:rsidP="00532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88F" w:rsidRDefault="0053288F" w:rsidP="00532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88F" w:rsidRDefault="0053288F" w:rsidP="00532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3601" w:rsidRDefault="0053288F" w:rsidP="0053288F"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2-122"/>
      <w:bookmarkEnd w:id="2"/>
      <w:r w:rsidRPr="0053288F">
        <w:rPr>
          <w:rFonts w:ascii="Times New Roman" w:eastAsia="Times New Roman" w:hAnsi="Times New Roman" w:cs="Times New Roman"/>
          <w:b/>
          <w:bCs/>
          <w:sz w:val="24"/>
          <w:szCs w:val="24"/>
        </w:rPr>
        <w:t>2-122.</w:t>
      </w:r>
      <w:r w:rsidRPr="0053288F">
        <w:rPr>
          <w:rFonts w:ascii="Times New Roman" w:eastAsia="Times New Roman" w:hAnsi="Times New Roman" w:cs="Times New Roman"/>
          <w:sz w:val="24"/>
          <w:szCs w:val="24"/>
        </w:rPr>
        <w:t xml:space="preserve"> Find the minimum and maximum limits for the length of a third side of a triangle if the other two sides are 8″ and 13″. </w:t>
      </w:r>
      <w:r>
        <w:t xml:space="preserve"> </w:t>
      </w:r>
    </w:p>
    <w:sectPr w:rsidR="00E1360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BAE"/>
    <w:multiLevelType w:val="multilevel"/>
    <w:tmpl w:val="4E66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2B14"/>
    <w:multiLevelType w:val="multilevel"/>
    <w:tmpl w:val="9412DB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C0490"/>
    <w:multiLevelType w:val="multilevel"/>
    <w:tmpl w:val="938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67A08"/>
    <w:multiLevelType w:val="multilevel"/>
    <w:tmpl w:val="8E922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458F6"/>
    <w:multiLevelType w:val="multilevel"/>
    <w:tmpl w:val="59F6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8F"/>
    <w:rsid w:val="0027540F"/>
    <w:rsid w:val="0053288F"/>
    <w:rsid w:val="00554CDC"/>
    <w:rsid w:val="0086650F"/>
    <w:rsid w:val="009C6E90"/>
    <w:rsid w:val="00AA6680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8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28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28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CSD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2012-10-18T12:23:00Z</dcterms:created>
  <dcterms:modified xsi:type="dcterms:W3CDTF">2012-10-18T12:25:00Z</dcterms:modified>
</cp:coreProperties>
</file>