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7AA5" w:rsidRDefault="002D741D">
      <w:pPr>
        <w:pStyle w:val="Title"/>
        <w:widowControl w:val="0"/>
        <w:spacing w:before="480" w:after="120"/>
        <w:contextualSpacing w:val="0"/>
        <w:jc w:val="center"/>
      </w:pPr>
      <w:r>
        <w:rPr>
          <w:b/>
        </w:rPr>
        <w:t>Algebra 1 – Unit 5</w:t>
      </w:r>
    </w:p>
    <w:p w:rsidR="00C27AA5" w:rsidRDefault="002D741D">
      <w:pPr>
        <w:pStyle w:val="Title"/>
        <w:widowControl w:val="0"/>
        <w:spacing w:before="480" w:after="120"/>
        <w:contextualSpacing w:val="0"/>
        <w:jc w:val="center"/>
      </w:pPr>
      <w:bookmarkStart w:id="0" w:name="h.rsjzq9rkmlrt" w:colFirst="0" w:colLast="0"/>
      <w:bookmarkEnd w:id="0"/>
      <w:r>
        <w:rPr>
          <w:b/>
        </w:rPr>
        <w:t>Exponential Functions</w:t>
      </w:r>
    </w:p>
    <w:p w:rsidR="00C27AA5" w:rsidRDefault="002D741D">
      <w:pPr>
        <w:pStyle w:val="normal0"/>
        <w:widowControl w:val="0"/>
      </w:pPr>
      <w:r>
        <w:t xml:space="preserve"> </w:t>
      </w:r>
    </w:p>
    <w:p w:rsidR="00C27AA5" w:rsidRDefault="002D741D">
      <w:pPr>
        <w:pStyle w:val="normal0"/>
        <w:widowControl w:val="0"/>
      </w:pPr>
      <w:r>
        <w:rPr>
          <w:b/>
        </w:rPr>
        <w:t>The Big Ideas</w:t>
      </w:r>
    </w:p>
    <w:p w:rsidR="00C27AA5" w:rsidRDefault="002D741D">
      <w:pPr>
        <w:pStyle w:val="normal0"/>
        <w:widowControl w:val="0"/>
      </w:pPr>
      <w:r>
        <w:rPr>
          <w:highlight w:val="white"/>
        </w:rPr>
        <w:t>This section begins with lessons that ask you to describe the growth of a rabbit population and the decreasing rebound height of a bouncing ball.  You will use tables, graphs, and equations to represent the growth.</w:t>
      </w:r>
    </w:p>
    <w:p w:rsidR="00C27AA5" w:rsidRDefault="002D741D">
      <w:pPr>
        <w:pStyle w:val="normal0"/>
        <w:widowControl w:val="0"/>
      </w:pPr>
      <w:r>
        <w:rPr>
          <w:highlight w:val="white"/>
        </w:rPr>
        <w:t>Also in this unit, you will investigate a</w:t>
      </w:r>
      <w:r>
        <w:rPr>
          <w:highlight w:val="white"/>
        </w:rPr>
        <w:t xml:space="preserve"> family of exponential functions. You will recognize exponential growth when given situations, tables, graphs, or equations, and you will make connections between these representations. You will also extend your knowledge of exponents and their properties </w:t>
      </w:r>
      <w:r>
        <w:rPr>
          <w:highlight w:val="white"/>
        </w:rPr>
        <w:t>and learn how to use these properties, along with the algebra skills you already possess, to solve exponential equations. You will be introduced to step functions. At the end of the section, you will get to apply exponential functions to real-life situatio</w:t>
      </w:r>
      <w:r>
        <w:rPr>
          <w:highlight w:val="white"/>
        </w:rPr>
        <w:t>ns involving growth and decay.</w:t>
      </w:r>
    </w:p>
    <w:p w:rsidR="00C27AA5" w:rsidRDefault="00C27AA5">
      <w:pPr>
        <w:pStyle w:val="normal0"/>
        <w:widowControl w:val="0"/>
      </w:pPr>
    </w:p>
    <w:p w:rsidR="00C27AA5" w:rsidRDefault="002D741D">
      <w:pPr>
        <w:pStyle w:val="normal0"/>
        <w:widowControl w:val="0"/>
      </w:pPr>
      <w:r>
        <w:rPr>
          <w:b/>
        </w:rPr>
        <w:t xml:space="preserve">Day One – (5.1.1) </w:t>
      </w:r>
      <w:proofErr w:type="gramStart"/>
      <w:r>
        <w:rPr>
          <w:b/>
        </w:rPr>
        <w:t>How</w:t>
      </w:r>
      <w:proofErr w:type="gramEnd"/>
      <w:r>
        <w:rPr>
          <w:b/>
        </w:rPr>
        <w:t xml:space="preserve"> does the pattern grow?</w:t>
      </w:r>
    </w:p>
    <w:p w:rsidR="00C27AA5" w:rsidRDefault="002D741D">
      <w:pPr>
        <w:pStyle w:val="normal0"/>
        <w:widowControl w:val="0"/>
      </w:pPr>
      <w:r>
        <w:rPr>
          <w:b/>
        </w:rPr>
        <w:t xml:space="preserve">Objective - </w:t>
      </w:r>
      <w:r>
        <w:t>Students will represent exponential growth with a diagram, table, and graph.  Students will write descriptions of exponential growth based on the patterns in their tab</w:t>
      </w:r>
      <w:r>
        <w:t>les, recognize patterns of exponential growth, and use their descriptions to make predictions.</w:t>
      </w:r>
    </w:p>
    <w:p w:rsidR="00C27AA5" w:rsidRDefault="002D741D">
      <w:pPr>
        <w:pStyle w:val="normal0"/>
        <w:widowControl w:val="0"/>
      </w:pPr>
      <w:r>
        <w:rPr>
          <w:b/>
        </w:rPr>
        <w:t xml:space="preserve">Agenda – </w:t>
      </w:r>
      <w:r>
        <w:t>problems 5-1 to 5-4</w:t>
      </w:r>
    </w:p>
    <w:p w:rsidR="00C27AA5" w:rsidRDefault="002D741D">
      <w:pPr>
        <w:pStyle w:val="normal0"/>
        <w:widowControl w:val="0"/>
      </w:pPr>
      <w:r>
        <w:rPr>
          <w:b/>
        </w:rPr>
        <w:t xml:space="preserve">Homework – </w:t>
      </w:r>
      <w:r>
        <w:t>5-6, 5-7, 5-8, 5-9, 5-15 to 5-17</w:t>
      </w:r>
    </w:p>
    <w:p w:rsidR="00C27AA5" w:rsidRDefault="002D741D">
      <w:pPr>
        <w:pStyle w:val="normal0"/>
        <w:widowControl w:val="0"/>
      </w:pPr>
      <w:r>
        <w:rPr>
          <w:b/>
        </w:rPr>
        <w:t xml:space="preserve"> </w:t>
      </w:r>
    </w:p>
    <w:p w:rsidR="00C27AA5" w:rsidRDefault="002D741D">
      <w:pPr>
        <w:pStyle w:val="normal0"/>
        <w:widowControl w:val="0"/>
      </w:pPr>
      <w:r>
        <w:rPr>
          <w:b/>
        </w:rPr>
        <w:t xml:space="preserve">Day Two – (5.1.2) </w:t>
      </w:r>
      <w:proofErr w:type="gramStart"/>
      <w:r>
        <w:rPr>
          <w:b/>
        </w:rPr>
        <w:t>How</w:t>
      </w:r>
      <w:proofErr w:type="gramEnd"/>
      <w:r>
        <w:rPr>
          <w:b/>
        </w:rPr>
        <w:t xml:space="preserve"> high will it bounce?</w:t>
      </w:r>
    </w:p>
    <w:p w:rsidR="00C27AA5" w:rsidRDefault="002D741D">
      <w:pPr>
        <w:pStyle w:val="normal0"/>
        <w:widowControl w:val="0"/>
      </w:pPr>
      <w:r>
        <w:rPr>
          <w:b/>
        </w:rPr>
        <w:t xml:space="preserve">Objective – </w:t>
      </w:r>
      <w:r>
        <w:t>Students will generate data and</w:t>
      </w:r>
      <w:r>
        <w:t xml:space="preserve"> model the data collected with tables, equations, and graphs.  They will calculate the rebound ratio when a ball bounces.  Students will use this rebound ratio to investigate exponential decay, in a future lesson.</w:t>
      </w:r>
    </w:p>
    <w:p w:rsidR="00C27AA5" w:rsidRDefault="002D741D">
      <w:pPr>
        <w:pStyle w:val="normal0"/>
        <w:widowControl w:val="0"/>
      </w:pPr>
      <w:r>
        <w:rPr>
          <w:b/>
        </w:rPr>
        <w:t xml:space="preserve">Agenda – </w:t>
      </w:r>
      <w:r>
        <w:t>problems 5-18 to 5-21</w:t>
      </w:r>
    </w:p>
    <w:p w:rsidR="00C27AA5" w:rsidRDefault="002D741D">
      <w:pPr>
        <w:pStyle w:val="normal0"/>
        <w:widowControl w:val="0"/>
      </w:pPr>
      <w:r>
        <w:rPr>
          <w:b/>
        </w:rPr>
        <w:t xml:space="preserve">Homework – </w:t>
      </w:r>
      <w:r>
        <w:t>5-16, 5-17, 5-22, 5-23a&amp;b, 5-24a&amp;b, 5-25c&amp;d</w:t>
      </w:r>
    </w:p>
    <w:p w:rsidR="00C27AA5" w:rsidRDefault="002D741D">
      <w:pPr>
        <w:pStyle w:val="normal0"/>
        <w:widowControl w:val="0"/>
      </w:pPr>
      <w:r>
        <w:t xml:space="preserve"> </w:t>
      </w:r>
    </w:p>
    <w:p w:rsidR="00C27AA5" w:rsidRDefault="002D741D">
      <w:pPr>
        <w:pStyle w:val="normal0"/>
        <w:widowControl w:val="0"/>
      </w:pPr>
      <w:r>
        <w:rPr>
          <w:b/>
        </w:rPr>
        <w:t xml:space="preserve">Day Three – (5.1.3) </w:t>
      </w:r>
      <w:proofErr w:type="gramStart"/>
      <w:r>
        <w:rPr>
          <w:b/>
        </w:rPr>
        <w:t>What</w:t>
      </w:r>
      <w:proofErr w:type="gramEnd"/>
      <w:r>
        <w:rPr>
          <w:b/>
        </w:rPr>
        <w:t xml:space="preserve"> is the pattern?</w:t>
      </w:r>
    </w:p>
    <w:p w:rsidR="00C27AA5" w:rsidRDefault="002D741D">
      <w:pPr>
        <w:pStyle w:val="normal0"/>
        <w:widowControl w:val="0"/>
      </w:pPr>
      <w:r>
        <w:rPr>
          <w:b/>
        </w:rPr>
        <w:t xml:space="preserve">Objective – </w:t>
      </w:r>
      <w:r>
        <w:t>Students will be introduced to an example of exponential decay and compare it to the linear function from the previous lesson.</w:t>
      </w:r>
    </w:p>
    <w:p w:rsidR="00C27AA5" w:rsidRDefault="002D741D">
      <w:pPr>
        <w:pStyle w:val="normal0"/>
        <w:widowControl w:val="0"/>
      </w:pPr>
      <w:r>
        <w:rPr>
          <w:b/>
        </w:rPr>
        <w:t xml:space="preserve">Agenda – </w:t>
      </w:r>
      <w:r>
        <w:t>5-28 to 5-31</w:t>
      </w:r>
    </w:p>
    <w:p w:rsidR="00C27AA5" w:rsidRDefault="002D741D">
      <w:pPr>
        <w:pStyle w:val="normal0"/>
        <w:widowControl w:val="0"/>
      </w:pPr>
      <w:r>
        <w:tab/>
        <w:t xml:space="preserve">  - </w:t>
      </w:r>
      <w:proofErr w:type="gramStart"/>
      <w:r>
        <w:t>min</w:t>
      </w:r>
      <w:r>
        <w:t>i-quiz</w:t>
      </w:r>
      <w:proofErr w:type="gramEnd"/>
    </w:p>
    <w:p w:rsidR="00C27AA5" w:rsidRDefault="002D741D">
      <w:pPr>
        <w:pStyle w:val="normal0"/>
        <w:widowControl w:val="0"/>
      </w:pPr>
      <w:r>
        <w:rPr>
          <w:b/>
        </w:rPr>
        <w:t>Homework –</w:t>
      </w:r>
      <w:hyperlink r:id="rId4" w:anchor="5-34">
        <w:r>
          <w:rPr>
            <w:b/>
          </w:rPr>
          <w:t xml:space="preserve"> </w:t>
        </w:r>
      </w:hyperlink>
      <w:hyperlink r:id="rId5" w:anchor="5-34">
        <w:r>
          <w:t>5-34, 5-36a, 5-37, 5-39</w:t>
        </w:r>
      </w:hyperlink>
      <w:r>
        <w:rPr>
          <w:b/>
        </w:rPr>
        <w:t xml:space="preserve">, </w:t>
      </w:r>
      <w:r>
        <w:t>5-45</w:t>
      </w:r>
    </w:p>
    <w:p w:rsidR="002D741D" w:rsidRDefault="002D741D">
      <w:pPr>
        <w:pStyle w:val="normal0"/>
        <w:widowControl w:val="0"/>
        <w:rPr>
          <w:b/>
        </w:rPr>
      </w:pPr>
    </w:p>
    <w:p w:rsidR="002D741D" w:rsidRDefault="002D741D">
      <w:pPr>
        <w:pStyle w:val="normal0"/>
        <w:widowControl w:val="0"/>
        <w:rPr>
          <w:b/>
        </w:rPr>
      </w:pPr>
    </w:p>
    <w:p w:rsidR="00C27AA5" w:rsidRDefault="002D741D">
      <w:pPr>
        <w:pStyle w:val="normal0"/>
        <w:widowControl w:val="0"/>
      </w:pPr>
      <w:r>
        <w:rPr>
          <w:b/>
        </w:rPr>
        <w:t xml:space="preserve"> </w:t>
      </w:r>
    </w:p>
    <w:p w:rsidR="00C27AA5" w:rsidRDefault="00C27AA5">
      <w:pPr>
        <w:pStyle w:val="normal0"/>
        <w:widowControl w:val="0"/>
      </w:pPr>
    </w:p>
    <w:p w:rsidR="00C27AA5" w:rsidRDefault="002D741D">
      <w:pPr>
        <w:pStyle w:val="normal0"/>
        <w:widowControl w:val="0"/>
      </w:pPr>
      <w:r>
        <w:rPr>
          <w:b/>
        </w:rPr>
        <w:lastRenderedPageBreak/>
        <w:t>Day Four – (7</w:t>
      </w:r>
      <w:r>
        <w:rPr>
          <w:b/>
        </w:rPr>
        <w:t xml:space="preserve">.1.1) </w:t>
      </w:r>
      <w:proofErr w:type="gramStart"/>
      <w:r>
        <w:rPr>
          <w:b/>
        </w:rPr>
        <w:t>What</w:t>
      </w:r>
      <w:proofErr w:type="gramEnd"/>
      <w:r>
        <w:rPr>
          <w:b/>
        </w:rPr>
        <w:t xml:space="preserve"> do exponential graphs look like?</w:t>
      </w:r>
    </w:p>
    <w:p w:rsidR="00C27AA5" w:rsidRDefault="002D741D">
      <w:pPr>
        <w:pStyle w:val="normal0"/>
        <w:widowControl w:val="0"/>
      </w:pPr>
      <w:r>
        <w:rPr>
          <w:b/>
        </w:rPr>
        <w:t xml:space="preserve">Objective: </w:t>
      </w:r>
      <w:r>
        <w:rPr>
          <w:highlight w:val="white"/>
        </w:rPr>
        <w:t xml:space="preserve">Students will investigate the family of functions </w:t>
      </w:r>
      <w:r>
        <w:rPr>
          <w:rFonts w:ascii="Calibri" w:eastAsia="Calibri" w:hAnsi="Calibri" w:cs="Calibri"/>
          <w:i/>
        </w:rPr>
        <w:t>y</w:t>
      </w:r>
      <w:r>
        <w:t xml:space="preserve"> = </w:t>
      </w:r>
      <w:r>
        <w:rPr>
          <w:rFonts w:ascii="Calibri" w:eastAsia="Calibri" w:hAnsi="Calibri" w:cs="Calibri"/>
          <w:i/>
        </w:rPr>
        <w:t>b</w:t>
      </w:r>
      <w:r>
        <w:rPr>
          <w:rFonts w:ascii="Calibri" w:eastAsia="Calibri" w:hAnsi="Calibri" w:cs="Calibri"/>
          <w:i/>
          <w:vertAlign w:val="superscript"/>
        </w:rPr>
        <w:t>x</w:t>
      </w:r>
      <w:r>
        <w:t xml:space="preserve">. They will make and justify statements about the behaviors of graphs in this family. </w:t>
      </w:r>
    </w:p>
    <w:p w:rsidR="00C27AA5" w:rsidRDefault="002D741D">
      <w:pPr>
        <w:pStyle w:val="normal0"/>
        <w:widowControl w:val="0"/>
      </w:pPr>
      <w:r>
        <w:rPr>
          <w:b/>
        </w:rPr>
        <w:t xml:space="preserve">Agenda:  </w:t>
      </w:r>
      <w:r>
        <w:t>Problems 7-1 to 7-4</w:t>
      </w:r>
    </w:p>
    <w:p w:rsidR="00C27AA5" w:rsidRDefault="002D741D">
      <w:pPr>
        <w:pStyle w:val="normal0"/>
        <w:widowControl w:val="0"/>
      </w:pPr>
      <w:r>
        <w:rPr>
          <w:b/>
        </w:rPr>
        <w:t xml:space="preserve">Homework:  </w:t>
      </w:r>
      <w:r>
        <w:t>5 - 46</w:t>
      </w:r>
      <w:r>
        <w:rPr>
          <w:b/>
        </w:rPr>
        <w:t xml:space="preserve">, </w:t>
      </w:r>
      <w:r>
        <w:t>5- 53</w:t>
      </w:r>
      <w:r>
        <w:rPr>
          <w:b/>
        </w:rPr>
        <w:t xml:space="preserve">, </w:t>
      </w:r>
      <w:r>
        <w:t>5-5</w:t>
      </w:r>
      <w:r>
        <w:t>4, 7-8, 7-10</w:t>
      </w:r>
    </w:p>
    <w:p w:rsidR="00C27AA5" w:rsidRDefault="002D741D">
      <w:pPr>
        <w:pStyle w:val="normal0"/>
        <w:widowControl w:val="0"/>
      </w:pPr>
      <w:r>
        <w:t xml:space="preserve"> </w:t>
      </w:r>
    </w:p>
    <w:p w:rsidR="00C27AA5" w:rsidRDefault="002D741D">
      <w:pPr>
        <w:pStyle w:val="normal0"/>
        <w:widowControl w:val="0"/>
      </w:pPr>
      <w:r>
        <w:rPr>
          <w:b/>
        </w:rPr>
        <w:t>Day Five - (7.1.2) Multiple Representations of Exponential Functions</w:t>
      </w:r>
    </w:p>
    <w:p w:rsidR="00C27AA5" w:rsidRDefault="002D741D">
      <w:pPr>
        <w:pStyle w:val="normal0"/>
        <w:widowControl w:val="0"/>
      </w:pPr>
      <w:r>
        <w:rPr>
          <w:b/>
        </w:rPr>
        <w:t xml:space="preserve">Objective:  </w:t>
      </w:r>
      <w:r>
        <w:t>Students will deepen and extend their understanding of exponential functions by examining the multiplier (“</w:t>
      </w:r>
      <w:r>
        <w:rPr>
          <w:i/>
        </w:rPr>
        <w:t>a</w:t>
      </w:r>
      <w:r>
        <w:t>”) and starting point (“</w:t>
      </w:r>
      <w:r>
        <w:rPr>
          <w:i/>
        </w:rPr>
        <w:t>b</w:t>
      </w:r>
      <w:r>
        <w:t xml:space="preserve">”) in different representations. Students will generalize the roles of </w:t>
      </w:r>
      <w:proofErr w:type="gramStart"/>
      <w:r>
        <w:rPr>
          <w:i/>
        </w:rPr>
        <w:t>a</w:t>
      </w:r>
      <w:r>
        <w:t xml:space="preserve"> and</w:t>
      </w:r>
      <w:proofErr w:type="gramEnd"/>
      <w:r>
        <w:t xml:space="preserve"> </w:t>
      </w:r>
      <w:r>
        <w:rPr>
          <w:i/>
        </w:rPr>
        <w:t>b</w:t>
      </w:r>
      <w:r>
        <w:t xml:space="preserve"> for the equation </w:t>
      </w:r>
      <w:r>
        <w:rPr>
          <w:i/>
        </w:rPr>
        <w:t>y</w:t>
      </w:r>
      <w:r>
        <w:t xml:space="preserve"> = </w:t>
      </w:r>
      <w:r>
        <w:rPr>
          <w:i/>
        </w:rPr>
        <w:t>a</w:t>
      </w:r>
      <w:r>
        <w:t xml:space="preserve"> · </w:t>
      </w:r>
      <w:r>
        <w:rPr>
          <w:i/>
        </w:rPr>
        <w:t>b</w:t>
      </w:r>
      <w:r>
        <w:rPr>
          <w:i/>
          <w:vertAlign w:val="superscript"/>
        </w:rPr>
        <w:t>x</w:t>
      </w:r>
      <w:r>
        <w:t>.</w:t>
      </w:r>
    </w:p>
    <w:p w:rsidR="00C27AA5" w:rsidRDefault="002D741D">
      <w:pPr>
        <w:pStyle w:val="normal0"/>
        <w:widowControl w:val="0"/>
      </w:pPr>
      <w:r>
        <w:rPr>
          <w:b/>
        </w:rPr>
        <w:t xml:space="preserve">Agenda:  </w:t>
      </w:r>
      <w:r>
        <w:t>7-20 to 7-22</w:t>
      </w:r>
    </w:p>
    <w:p w:rsidR="00C27AA5" w:rsidRDefault="002D741D">
      <w:pPr>
        <w:pStyle w:val="normal0"/>
        <w:widowControl w:val="0"/>
      </w:pPr>
      <w:r>
        <w:rPr>
          <w:b/>
        </w:rPr>
        <w:t xml:space="preserve">Homework:  </w:t>
      </w:r>
      <w:r>
        <w:t>5-54,</w:t>
      </w:r>
      <w:r>
        <w:rPr>
          <w:b/>
        </w:rPr>
        <w:t xml:space="preserve"> </w:t>
      </w:r>
      <w:r>
        <w:t>5-69</w:t>
      </w:r>
      <w:proofErr w:type="gramStart"/>
      <w:r>
        <w:t>,7</w:t>
      </w:r>
      <w:proofErr w:type="gramEnd"/>
      <w:r>
        <w:t>-24, 7-25, 7-27</w:t>
      </w:r>
    </w:p>
    <w:p w:rsidR="00C27AA5" w:rsidRDefault="002D741D">
      <w:pPr>
        <w:pStyle w:val="normal0"/>
        <w:widowControl w:val="0"/>
      </w:pPr>
      <w:r>
        <w:t xml:space="preserve"> </w:t>
      </w:r>
    </w:p>
    <w:p w:rsidR="00C27AA5" w:rsidRDefault="002D741D">
      <w:pPr>
        <w:pStyle w:val="normal0"/>
        <w:widowControl w:val="0"/>
      </w:pPr>
      <w:r>
        <w:rPr>
          <w:b/>
        </w:rPr>
        <w:t>Day Six - (7.1.3) More Applications of Exponential Growth</w:t>
      </w:r>
    </w:p>
    <w:p w:rsidR="00C27AA5" w:rsidRDefault="002D741D">
      <w:pPr>
        <w:pStyle w:val="normal0"/>
        <w:widowControl w:val="0"/>
      </w:pPr>
      <w:r>
        <w:rPr>
          <w:b/>
        </w:rPr>
        <w:t xml:space="preserve">Objective:  </w:t>
      </w:r>
      <w:r>
        <w:t>Students will u</w:t>
      </w:r>
      <w:r>
        <w:t>se what they know about linear and exponential functions to investigate the relationship between simple and compound interest.</w:t>
      </w:r>
    </w:p>
    <w:p w:rsidR="00C27AA5" w:rsidRDefault="002D741D">
      <w:pPr>
        <w:pStyle w:val="normal0"/>
        <w:widowControl w:val="0"/>
      </w:pPr>
      <w:r>
        <w:rPr>
          <w:b/>
        </w:rPr>
        <w:t xml:space="preserve">Agenda: </w:t>
      </w:r>
      <w:r>
        <w:t>7-30 to 7-33</w:t>
      </w:r>
    </w:p>
    <w:p w:rsidR="00C27AA5" w:rsidRDefault="002D741D">
      <w:pPr>
        <w:pStyle w:val="normal0"/>
        <w:widowControl w:val="0"/>
      </w:pPr>
      <w:r>
        <w:rPr>
          <w:b/>
        </w:rPr>
        <w:t xml:space="preserve">Homework:  </w:t>
      </w:r>
      <w:r>
        <w:t>5-78, 5-79, 5-80, 7-35, 7-36</w:t>
      </w:r>
    </w:p>
    <w:p w:rsidR="00C27AA5" w:rsidRDefault="00C27AA5">
      <w:pPr>
        <w:pStyle w:val="normal0"/>
        <w:widowControl w:val="0"/>
      </w:pPr>
    </w:p>
    <w:p w:rsidR="00C27AA5" w:rsidRDefault="002D741D">
      <w:pPr>
        <w:pStyle w:val="normal0"/>
        <w:widowControl w:val="0"/>
      </w:pPr>
      <w:r>
        <w:rPr>
          <w:b/>
        </w:rPr>
        <w:t>Day Seven - Test Day</w:t>
      </w:r>
    </w:p>
    <w:p w:rsidR="00C27AA5" w:rsidRDefault="00C27AA5">
      <w:pPr>
        <w:pStyle w:val="normal0"/>
        <w:widowControl w:val="0"/>
      </w:pPr>
    </w:p>
    <w:sectPr w:rsidR="00C27AA5" w:rsidSect="00C27AA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C27AA5"/>
    <w:rsid w:val="002D741D"/>
    <w:rsid w:val="00C27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27AA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27AA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27AA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27AA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27AA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27AA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7AA5"/>
    <w:pPr>
      <w:spacing w:after="0"/>
    </w:pPr>
    <w:rPr>
      <w:rFonts w:ascii="Arial" w:eastAsia="Arial" w:hAnsi="Arial" w:cs="Arial"/>
      <w:color w:val="000000"/>
    </w:rPr>
  </w:style>
  <w:style w:type="paragraph" w:styleId="Title">
    <w:name w:val="Title"/>
    <w:basedOn w:val="normal0"/>
    <w:next w:val="normal0"/>
    <w:rsid w:val="00C27AA5"/>
    <w:pPr>
      <w:keepNext/>
      <w:keepLines/>
      <w:contextualSpacing/>
    </w:pPr>
    <w:rPr>
      <w:rFonts w:ascii="Trebuchet MS" w:eastAsia="Trebuchet MS" w:hAnsi="Trebuchet MS" w:cs="Trebuchet MS"/>
      <w:sz w:val="42"/>
    </w:rPr>
  </w:style>
  <w:style w:type="paragraph" w:styleId="Subtitle">
    <w:name w:val="Subtitle"/>
    <w:basedOn w:val="normal0"/>
    <w:next w:val="normal0"/>
    <w:rsid w:val="00C27AA5"/>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xtbooks.cpm.org/bookdb.php?title=cca&amp;name=5.1.3&amp;type=lesson" TargetMode="External"/><Relationship Id="rId4" Type="http://schemas.openxmlformats.org/officeDocument/2006/relationships/hyperlink" Target="http://textbooks.cpm.org/bookdb.php?title=cca&amp;name=5.1.3&amp;type=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CSD</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Unit 5/7.docx</dc:title>
  <dc:creator>John Lamneck</dc:creator>
  <cp:lastModifiedBy>Kennett High School</cp:lastModifiedBy>
  <cp:revision>2</cp:revision>
  <dcterms:created xsi:type="dcterms:W3CDTF">2014-03-24T18:34:00Z</dcterms:created>
  <dcterms:modified xsi:type="dcterms:W3CDTF">2014-03-24T18:34:00Z</dcterms:modified>
</cp:coreProperties>
</file>